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948a54"/>
          <w:sz w:val="80"/>
          <w:szCs w:val="80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948a54"/>
          <w:sz w:val="80"/>
          <w:szCs w:val="80"/>
          <w:u w:val="none"/>
          <w:shd w:fill="auto" w:val="clear"/>
          <w:vertAlign w:val="baseline"/>
          <w:rtl w:val="0"/>
        </w:rPr>
        <w:t xml:space="preserve">VÝROČNÍ ZPRÁVA</w:t>
      </w:r>
    </w:p>
    <w:p w:rsidR="00000000" w:rsidDel="00000000" w:rsidP="00000000" w:rsidRDefault="00000000" w:rsidRPr="00000000" w14:paraId="00000001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276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365f91"/>
          <w:sz w:val="28"/>
          <w:szCs w:val="28"/>
          <w:u w:val="none"/>
          <w:shd w:fill="auto" w:val="clear"/>
          <w:vertAlign w:val="baseline"/>
        </w:rPr>
      </w:pPr>
      <w:bookmarkStart w:colFirst="0" w:colLast="0" w:name="_30j0zll" w:id="1"/>
      <w:bookmarkEnd w:id="1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948a54"/>
          <w:sz w:val="80"/>
          <w:szCs w:val="80"/>
          <w:u w:val="none"/>
          <w:shd w:fill="auto" w:val="clear"/>
          <w:vertAlign w:val="baseline"/>
          <w:rtl w:val="0"/>
        </w:rPr>
        <w:t xml:space="preserve">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948a5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948a5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9372" distT="59372" distL="59372" distR="59372" hidden="0" layoutInCell="1" locked="0" relativeHeight="0" simplePos="0">
            <wp:simplePos x="0" y="0"/>
            <wp:positionH relativeFrom="margin">
              <wp:posOffset>1200150</wp:posOffset>
            </wp:positionH>
            <wp:positionV relativeFrom="paragraph">
              <wp:posOffset>696595</wp:posOffset>
            </wp:positionV>
            <wp:extent cx="3477260" cy="4866640"/>
            <wp:effectExtent b="0" l="0" r="0" t="0"/>
            <wp:wrapSquare wrapText="bothSides" distB="59372" distT="59372" distL="59372" distR="59372"/>
            <wp:docPr descr="C:\Users\Uživatel\Disk Google\Výroční zpráva\logo_velké.jpg" id="7" name="image32.jpg"/>
            <a:graphic>
              <a:graphicData uri="http://schemas.openxmlformats.org/drawingml/2006/picture">
                <pic:pic>
                  <pic:nvPicPr>
                    <pic:cNvPr descr="C:\Users\Uživatel\Disk Google\Výroční zpráva\logo_velké.jpg" id="0" name="image3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48666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948a5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948a5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948a5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948a5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276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365f91"/>
          <w:sz w:val="28"/>
          <w:szCs w:val="28"/>
          <w:u w:val="none"/>
          <w:shd w:fill="auto" w:val="clear"/>
          <w:vertAlign w:val="baseline"/>
        </w:rPr>
      </w:pPr>
      <w:bookmarkStart w:colFirst="0" w:colLast="0" w:name="_1fob9te" w:id="2"/>
      <w:bookmarkEnd w:id="2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948a54"/>
          <w:sz w:val="32"/>
          <w:szCs w:val="32"/>
          <w:u w:val="none"/>
          <w:shd w:fill="auto" w:val="clear"/>
          <w:vertAlign w:val="baseline"/>
          <w:rtl w:val="0"/>
        </w:rPr>
        <w:t xml:space="preserve">Výroční zpráva 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276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1"/>
          <w:i w:val="0"/>
          <w:smallCaps w:val="0"/>
          <w:strike w:val="0"/>
          <w:color w:val="365f91"/>
          <w:sz w:val="28"/>
          <w:szCs w:val="28"/>
          <w:u w:val="none"/>
          <w:shd w:fill="auto" w:val="clear"/>
          <w:vertAlign w:val="baseline"/>
        </w:rPr>
      </w:pPr>
      <w:bookmarkStart w:colFirst="0" w:colLast="0" w:name="_3znysh7" w:id="3"/>
      <w:bookmarkEnd w:id="3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948a54"/>
          <w:sz w:val="28"/>
          <w:szCs w:val="28"/>
          <w:u w:val="none"/>
          <w:shd w:fill="auto" w:val="clear"/>
          <w:vertAlign w:val="baseline"/>
          <w:rtl w:val="0"/>
        </w:rPr>
        <w:t xml:space="preserve">Obsah</w:t>
      </w: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046"/>
            </w:tabs>
            <w:spacing w:after="100" w:before="0" w:line="360" w:lineRule="auto"/>
            <w:ind w:left="0" w:right="0" w:firstLine="0"/>
            <w:contextualSpacing w:val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948a54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keepNext w:val="0"/>
            <w:keepLines w:val="0"/>
            <w:widowControl w:val="1"/>
            <w:numPr>
              <w:ilvl w:val="0"/>
              <w:numId w:val="2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602" w:right="0" w:hanging="394"/>
            <w:contextualSpacing w:val="0"/>
            <w:jc w:val="left"/>
            <w:rPr>
              <w:rFonts w:ascii="Calibri" w:cs="Calibri" w:eastAsia="Calibri" w:hAnsi="Calibri"/>
              <w:b w:val="1"/>
              <w:i w:val="0"/>
              <w:color w:val="948a54"/>
              <w:sz w:val="28"/>
              <w:szCs w:val="28"/>
              <w:u w:val="no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948a54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Idea, poslání</w:t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948a54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………………………………………………………..……………………</w:t>
          </w:r>
          <w:r w:rsidDel="00000000" w:rsidR="00000000" w:rsidRPr="00000000">
            <w:fldChar w:fldCharType="begin"/>
            <w:instrText xml:space="preserve"> HYPERLINK \l "_2et92p0"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948a54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3</w:t>
          </w:r>
        </w:p>
        <w:p w:rsidR="00000000" w:rsidDel="00000000" w:rsidP="00000000" w:rsidRDefault="00000000" w:rsidRPr="00000000" w14:paraId="0000000D">
          <w:pPr>
            <w:keepNext w:val="0"/>
            <w:keepLines w:val="0"/>
            <w:widowControl w:val="1"/>
            <w:numPr>
              <w:ilvl w:val="0"/>
              <w:numId w:val="3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607" w:right="0" w:hanging="377"/>
            <w:contextualSpacing w:val="0"/>
            <w:jc w:val="left"/>
            <w:rPr>
              <w:rFonts w:ascii="Calibri" w:cs="Calibri" w:eastAsia="Calibri" w:hAnsi="Calibri"/>
              <w:b w:val="1"/>
              <w:i w:val="0"/>
              <w:color w:val="948a54"/>
              <w:sz w:val="28"/>
              <w:szCs w:val="28"/>
              <w:u w:val="none"/>
            </w:rPr>
          </w:pPr>
          <w:r w:rsidDel="00000000" w:rsidR="00000000" w:rsidRPr="00000000">
            <w:fldChar w:fldCharType="end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948a54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Činnost v roce 2017</w:t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948a54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…………………………………..………………….………….</w:t>
          </w:r>
          <w:r w:rsidDel="00000000" w:rsidR="00000000" w:rsidRPr="00000000">
            <w:fldChar w:fldCharType="begin"/>
            <w:instrText xml:space="preserve"> HYPERLINK \l "_tyjcwt"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948a54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5</w:t>
          </w:r>
        </w:p>
        <w:p w:rsidR="00000000" w:rsidDel="00000000" w:rsidP="00000000" w:rsidRDefault="00000000" w:rsidRPr="00000000" w14:paraId="0000000E">
          <w:pPr>
            <w:keepNext w:val="0"/>
            <w:keepLines w:val="0"/>
            <w:widowControl w:val="1"/>
            <w:numPr>
              <w:ilvl w:val="0"/>
              <w:numId w:val="3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602" w:right="0" w:hanging="394"/>
            <w:contextualSpacing w:val="0"/>
            <w:jc w:val="left"/>
            <w:rPr>
              <w:rFonts w:ascii="Calibri" w:cs="Calibri" w:eastAsia="Calibri" w:hAnsi="Calibri"/>
              <w:b w:val="1"/>
              <w:i w:val="0"/>
              <w:color w:val="948a54"/>
              <w:sz w:val="28"/>
              <w:szCs w:val="28"/>
              <w:u w:val="none"/>
            </w:rPr>
          </w:pPr>
          <w:r w:rsidDel="00000000" w:rsidR="00000000" w:rsidRPr="00000000">
            <w:fldChar w:fldCharType="end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948a54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Členové spolku</w:t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948a54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……………………………………………………………………….</w:t>
            <w:tab/>
          </w:r>
          <w:r w:rsidDel="00000000" w:rsidR="00000000" w:rsidRPr="00000000">
            <w:fldChar w:fldCharType="begin"/>
            <w:instrText xml:space="preserve"> HYPERLINK \l "_3dy6vkm"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948a54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6</w:t>
          </w:r>
        </w:p>
        <w:p w:rsidR="00000000" w:rsidDel="00000000" w:rsidP="00000000" w:rsidRDefault="00000000" w:rsidRPr="00000000" w14:paraId="0000000F">
          <w:pPr>
            <w:keepNext w:val="0"/>
            <w:keepLines w:val="0"/>
            <w:widowControl w:val="1"/>
            <w:numPr>
              <w:ilvl w:val="0"/>
              <w:numId w:val="3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602" w:right="0" w:hanging="394"/>
            <w:contextualSpacing w:val="0"/>
            <w:jc w:val="left"/>
            <w:rPr>
              <w:rFonts w:ascii="Calibri" w:cs="Calibri" w:eastAsia="Calibri" w:hAnsi="Calibri"/>
              <w:b w:val="1"/>
              <w:i w:val="0"/>
              <w:color w:val="948a54"/>
              <w:sz w:val="28"/>
              <w:szCs w:val="28"/>
              <w:u w:val="none"/>
            </w:rPr>
          </w:pPr>
          <w:r w:rsidDel="00000000" w:rsidR="00000000" w:rsidRPr="00000000">
            <w:fldChar w:fldCharType="end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948a54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Hospodaření</w:t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948a54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…………………………………………………………………………….</w:t>
            <w:tab/>
          </w:r>
          <w:r w:rsidDel="00000000" w:rsidR="00000000" w:rsidRPr="00000000">
            <w:fldChar w:fldCharType="begin"/>
            <w:instrText xml:space="preserve"> HYPERLINK \l "_1t3h5sf"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948a54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6</w:t>
          </w:r>
        </w:p>
        <w:p w:rsidR="00000000" w:rsidDel="00000000" w:rsidP="00000000" w:rsidRDefault="00000000" w:rsidRPr="00000000" w14:paraId="00000010">
          <w:pPr>
            <w:keepNext w:val="0"/>
            <w:keepLines w:val="0"/>
            <w:widowControl w:val="1"/>
            <w:numPr>
              <w:ilvl w:val="0"/>
              <w:numId w:val="4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640" w:right="0" w:hanging="400"/>
            <w:contextualSpacing w:val="0"/>
            <w:jc w:val="left"/>
            <w:rPr>
              <w:rFonts w:ascii="Calibri" w:cs="Calibri" w:eastAsia="Calibri" w:hAnsi="Calibri"/>
              <w:b w:val="1"/>
              <w:i w:val="0"/>
              <w:color w:val="948a54"/>
              <w:sz w:val="28"/>
              <w:szCs w:val="28"/>
              <w:u w:val="none"/>
            </w:rPr>
          </w:pPr>
          <w:r w:rsidDel="00000000" w:rsidR="00000000" w:rsidRPr="00000000">
            <w:fldChar w:fldCharType="end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948a54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Výkaz zisku a ztráty, Rozvaha</w:t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948a54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…………………….……………………………</w:t>
            <w:tab/>
          </w:r>
          <w:r w:rsidDel="00000000" w:rsidR="00000000" w:rsidRPr="00000000">
            <w:fldChar w:fldCharType="begin"/>
            <w:instrText xml:space="preserve"> HYPERLINK \l "_4d34og8"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948a54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7</w:t>
          </w:r>
        </w:p>
        <w:p w:rsidR="00000000" w:rsidDel="00000000" w:rsidP="00000000" w:rsidRDefault="00000000" w:rsidRPr="00000000" w14:paraId="00000011">
          <w:pPr>
            <w:keepNext w:val="0"/>
            <w:keepLines w:val="0"/>
            <w:widowControl w:val="1"/>
            <w:numPr>
              <w:ilvl w:val="0"/>
              <w:numId w:val="4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602" w:right="0" w:hanging="394"/>
            <w:contextualSpacing w:val="0"/>
            <w:jc w:val="left"/>
            <w:rPr>
              <w:rFonts w:ascii="Calibri" w:cs="Calibri" w:eastAsia="Calibri" w:hAnsi="Calibri"/>
              <w:b w:val="1"/>
              <w:i w:val="0"/>
              <w:color w:val="948a54"/>
              <w:sz w:val="28"/>
              <w:szCs w:val="28"/>
              <w:u w:val="none"/>
            </w:rPr>
          </w:pPr>
          <w:r w:rsidDel="00000000" w:rsidR="00000000" w:rsidRPr="00000000">
            <w:fldChar w:fldCharType="end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948a54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Poděkování partnerům</w:t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948a54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……………………………………………………………</w:t>
            <w:tab/>
          </w:r>
          <w:r w:rsidDel="00000000" w:rsidR="00000000" w:rsidRPr="00000000">
            <w:fldChar w:fldCharType="begin"/>
            <w:instrText xml:space="preserve"> HYPERLINK \l "_2s8eyo1"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948a54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9</w:t>
          </w:r>
        </w:p>
        <w:p w:rsidR="00000000" w:rsidDel="00000000" w:rsidP="00000000" w:rsidRDefault="00000000" w:rsidRPr="00000000" w14:paraId="00000012">
          <w:pPr>
            <w:keepNext w:val="0"/>
            <w:keepLines w:val="0"/>
            <w:widowControl w:val="1"/>
            <w:numPr>
              <w:ilvl w:val="0"/>
              <w:numId w:val="4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602" w:right="0" w:hanging="394"/>
            <w:contextualSpacing w:val="0"/>
            <w:jc w:val="left"/>
            <w:rPr>
              <w:rFonts w:ascii="Calibri" w:cs="Calibri" w:eastAsia="Calibri" w:hAnsi="Calibri"/>
              <w:b w:val="1"/>
              <w:i w:val="0"/>
              <w:color w:val="948a54"/>
              <w:sz w:val="28"/>
              <w:szCs w:val="28"/>
              <w:u w:val="none"/>
            </w:rPr>
          </w:pPr>
          <w:r w:rsidDel="00000000" w:rsidR="00000000" w:rsidRPr="00000000">
            <w:fldChar w:fldCharType="end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948a54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Kontaktní a identifikační data</w:t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948a54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……………………..………………………….</w:t>
            <w:tab/>
          </w:r>
          <w:r w:rsidDel="00000000" w:rsidR="00000000" w:rsidRPr="00000000">
            <w:fldChar w:fldCharType="begin"/>
            <w:instrText xml:space="preserve"> HYPERLINK \l "_3rdcrjn"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948a54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10</w:t>
          </w:r>
        </w:p>
        <w:p w:rsidR="00000000" w:rsidDel="00000000" w:rsidP="00000000" w:rsidRDefault="00000000" w:rsidRPr="00000000" w14:paraId="0000001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046"/>
            </w:tabs>
            <w:spacing w:after="100" w:before="0" w:line="360" w:lineRule="auto"/>
            <w:ind w:left="0" w:right="0" w:firstLine="0"/>
            <w:contextualSpacing w:val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948a54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325120</wp:posOffset>
            </wp:positionH>
            <wp:positionV relativeFrom="paragraph">
              <wp:posOffset>146050</wp:posOffset>
            </wp:positionV>
            <wp:extent cx="5046345" cy="3783965"/>
            <wp:effectExtent b="0" l="0" r="0" t="0"/>
            <wp:wrapSquare wrapText="bothSides" distB="0" distT="0" distL="114300" distR="114300"/>
            <wp:docPr descr="C:\Users\Sarka\Disk Google\Výroční zpráva 2017\unnamed-9.jpg" id="4" name="image29.jpg"/>
            <a:graphic>
              <a:graphicData uri="http://schemas.openxmlformats.org/drawingml/2006/picture">
                <pic:pic>
                  <pic:nvPicPr>
                    <pic:cNvPr descr="C:\Users\Sarka\Disk Google\Výroční zpráva 2017\unnamed-9.jpg" id="0" name="image2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7839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pStyle w:val="Heading2"/>
        <w:ind w:left="720"/>
        <w:contextualSpacing w:val="0"/>
        <w:rPr>
          <w:rFonts w:ascii="Calibri" w:cs="Calibri" w:eastAsia="Calibri" w:hAnsi="Calibri"/>
          <w:color w:val="948a5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2"/>
        <w:numPr>
          <w:ilvl w:val="0"/>
          <w:numId w:val="1"/>
        </w:numPr>
        <w:ind w:left="928" w:hanging="360"/>
        <w:contextualSpacing w:val="0"/>
        <w:rPr>
          <w:rFonts w:ascii="Calibri" w:cs="Calibri" w:eastAsia="Calibri" w:hAnsi="Calibri"/>
          <w:color w:val="948a54"/>
        </w:rPr>
      </w:pPr>
      <w:bookmarkStart w:colFirst="0" w:colLast="0" w:name="_2et92p0" w:id="4"/>
      <w:bookmarkEnd w:id="4"/>
      <w:r w:rsidDel="00000000" w:rsidR="00000000" w:rsidRPr="00000000">
        <w:rPr>
          <w:rFonts w:ascii="Calibri" w:cs="Calibri" w:eastAsia="Calibri" w:hAnsi="Calibri"/>
          <w:color w:val="948a54"/>
          <w:u w:val="none"/>
          <w:rtl w:val="0"/>
        </w:rPr>
        <w:t xml:space="preserve">Idea, poslání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Spolek Záhony pro školky má za sebou druhý rok činnosti jako nezisková organizace, ale projekt vznikl ve skutečnosti již v roce 2015. Naše přání či sen o zdravé a šťastné budoucnosti planety Země a jejích obyvatel trvá. A vědomí, že naší budoucností jsou děti také. Proto je náš projekt adresován právě jim. A samozřejmě jejím vyučujícím, i rodičům.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Program inspirovaný renomovanou světovou environmentální organizací Slow Food (která jej uskutečňuje především ve školách), ke kterému jsme vytvořili vlastní metodiku, program i pomůcky, určené dětem v našich zeměpisných a kulturních podmínkách, se osvědčuje. Stejně tak jako myšlenka, že děti v předškolním věku jsou nejotevřenější a nejvnímavější. Naše zkušenosti nám potvrzují, že to byla volba správná - vzhledem k vstřícné reakci a zájmu ze stran školek i jejich zřizovatelů (městských částí), a především vzhledem k nadšenému ohlasu u dětí. Skutečnost, že každá mateřská škola má svou zahradu, pro kterou je záhon obohacením, je velkým přínosem usnadňujícím realizaci programu.  Tomu vychází vstříc i rostoucí zájem o environmentální výuku a s ní spojenými novými činnostmi. Stejně tak jako rostoucí společenské povědomí o významu zdravých návyků ve stravování a životním stylu vůbec. To vše náš program sleduje a zřejmě se i díky tomu setkává s podporou, partnerů i městských částí.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-5714</wp:posOffset>
            </wp:positionH>
            <wp:positionV relativeFrom="paragraph">
              <wp:posOffset>207009</wp:posOffset>
            </wp:positionV>
            <wp:extent cx="2519680" cy="3375025"/>
            <wp:effectExtent b="0" l="0" r="0" t="0"/>
            <wp:wrapSquare wrapText="bothSides" distB="0" distT="0" distL="114300" distR="114300"/>
            <wp:docPr descr="C:\Users\Sarka\Disk Google\Výroční zpráva 2017\unnamed-2.jpg" id="6" name="image31.jpg"/>
            <a:graphic>
              <a:graphicData uri="http://schemas.openxmlformats.org/drawingml/2006/picture">
                <pic:pic>
                  <pic:nvPicPr>
                    <pic:cNvPr descr="C:\Users\Sarka\Disk Google\Výroční zpráva 2017\unnamed-2.jpg" id="0" name="image3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375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48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Náš projekt vychází z přesvědčení, že záhon a péče o něj je jedna z možných cest, a svým způsobem cesta jedinečná, jak dětem přirozeným způsobem ukázat důležité a užitečné souvislosti týkající se kvality jídla a stavu životního prostředí, i to jak je mohou ovlivnit. Sázíme na hravou výchovu, při které si děti přirozeným způsobem osvojí vztah k přírodě a životnímu prostředí, stejně tak jako i dobré stravovací návyky, jejichž součástí je čerpání ze sezónních, čerstvých a férových zdrojů. Navíc zažijí radost a obohacení společné činnosti v komunitě, neboť do projektu jsou zapojeny nejen děti a vyučující, ale ideálně i kuchařky a rodiče. A poznání, že tím, jak jíme, ovlivňujeme nejen své zdraví, ale i svět kolem nás.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Program poskytovaný školkám v rámci našeho projektu se skládá z didaktické části a zahradnické výbavy, za podpory partnerů projektu. Školky tak poměrně snadným a cenově dostupným způsobem mohou naplnit dnes tolik aktuální environmentální výchovu.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I během druhého roku činnosti se osvědčila spolupráce a přínosné partnerské vztahy s dodavateli vyvýšených záhonů, zahradního nářadíčka, setby a sadby, a kompostérů. A opakovaně se potvrzuje přínos i příznivý ohlas na náš didaktický program jak u dětí, tak u vyučujících, i rodičů.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Didaktický program obsahuje interaktivní omalovánky Sešit malého zahradníka vydané k projektu a na míru koncipované workshopy pro děti a semináře pro vyučující.  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8737" distT="58737" distL="58737" distR="58737" hidden="0" layoutInCell="1" locked="0" relativeHeight="0" simplePos="0">
            <wp:simplePos x="0" y="0"/>
            <wp:positionH relativeFrom="margin">
              <wp:posOffset>-9524</wp:posOffset>
            </wp:positionH>
            <wp:positionV relativeFrom="paragraph">
              <wp:posOffset>64134</wp:posOffset>
            </wp:positionV>
            <wp:extent cx="1631315" cy="2247900"/>
            <wp:effectExtent b="0" l="0" r="0" t="0"/>
            <wp:wrapSquare wrapText="bothSides" distB="58737" distT="58737" distL="58737" distR="58737"/>
            <wp:docPr descr="C:\Users\Uživatel\Disk Google\Výroční zpráva\sešit MZ.jpg" id="24" name="image49.jpg"/>
            <a:graphic>
              <a:graphicData uri="http://schemas.openxmlformats.org/drawingml/2006/picture">
                <pic:pic>
                  <pic:nvPicPr>
                    <pic:cNvPr descr="C:\Users\Uživatel\Disk Google\Výroční zpráva\sešit MZ.jpg" id="0" name="image49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2247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59055" distT="59055" distL="59055" distR="59055" hidden="0" layoutInCell="1" locked="0" relativeHeight="0" simplePos="0">
            <wp:simplePos x="0" y="0"/>
            <wp:positionH relativeFrom="margin">
              <wp:posOffset>2101215</wp:posOffset>
            </wp:positionH>
            <wp:positionV relativeFrom="paragraph">
              <wp:posOffset>71755</wp:posOffset>
            </wp:positionV>
            <wp:extent cx="1630680" cy="2247900"/>
            <wp:effectExtent b="0" l="0" r="0" t="0"/>
            <wp:wrapSquare wrapText="bothSides" distB="59055" distT="59055" distL="59055" distR="59055"/>
            <wp:docPr descr="C:\Users\Uživatel\Disk Google\Výroční zpráva\sešit MZ_2.jpg" id="21" name="image46.jpg"/>
            <a:graphic>
              <a:graphicData uri="http://schemas.openxmlformats.org/drawingml/2006/picture">
                <pic:pic>
                  <pic:nvPicPr>
                    <pic:cNvPr descr="C:\Users\Uživatel\Disk Google\Výroční zpráva\sešit MZ_2.jpg" id="0" name="image4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247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59055" distT="59055" distL="59055" distR="59055" hidden="0" layoutInCell="1" locked="0" relativeHeight="0" simplePos="0">
            <wp:simplePos x="0" y="0"/>
            <wp:positionH relativeFrom="margin">
              <wp:posOffset>4149089</wp:posOffset>
            </wp:positionH>
            <wp:positionV relativeFrom="paragraph">
              <wp:posOffset>64134</wp:posOffset>
            </wp:positionV>
            <wp:extent cx="1630680" cy="2247900"/>
            <wp:effectExtent b="0" l="0" r="0" t="0"/>
            <wp:wrapSquare wrapText="bothSides" distB="59055" distT="59055" distL="59055" distR="59055"/>
            <wp:docPr descr="C:\Users\Uživatel\Disk Google\Výroční zpráva\sešit MZ_3.jpg" id="17" name="image42.jpg"/>
            <a:graphic>
              <a:graphicData uri="http://schemas.openxmlformats.org/drawingml/2006/picture">
                <pic:pic>
                  <pic:nvPicPr>
                    <pic:cNvPr descr="C:\Users\Uživatel\Disk Google\Výroční zpráva\sešit MZ_3.jpg" id="0" name="image4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247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Můžeme konstatovat, že během roku 2017 postoupilo především šíření programu v hlavním městě. Plán rozšíření do dalších částí republiky je stále aktuální, ale z personálních a logistických důvodů jsme jej zatím odložili do budoucnosti, věříme blízké. Zatím se soustředíme na pokrytí všech městských částí Prahy, což je i v souladu s příznivým vývojem růstu zelených ploch a zájmu o zahradničení ve městě. O užitečnosti a prioritě této strategie nás přesvědčuje i skutečnost, že náš program je mnohem aktuálnější a potřebnější pro městské děti, které se k osvětě prostřednictvím záhonu dostanou obtížněji, než jejich spoluobčánkové na venkově.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2"/>
        <w:numPr>
          <w:ilvl w:val="0"/>
          <w:numId w:val="1"/>
        </w:numPr>
        <w:ind w:left="928" w:hanging="360"/>
        <w:contextualSpacing w:val="0"/>
        <w:rPr>
          <w:rFonts w:ascii="Calibri" w:cs="Calibri" w:eastAsia="Calibri" w:hAnsi="Calibri"/>
          <w:color w:val="948a54"/>
        </w:rPr>
      </w:pPr>
      <w:bookmarkStart w:colFirst="0" w:colLast="0" w:name="_tyjcwt" w:id="5"/>
      <w:bookmarkEnd w:id="5"/>
      <w:r w:rsidDel="00000000" w:rsidR="00000000" w:rsidRPr="00000000">
        <w:rPr>
          <w:rFonts w:ascii="Calibri" w:cs="Calibri" w:eastAsia="Calibri" w:hAnsi="Calibri"/>
          <w:color w:val="948a54"/>
          <w:u w:val="none"/>
          <w:rtl w:val="0"/>
        </w:rPr>
        <w:t xml:space="preserve">Činnost v roce 2017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Díky podpoře vstřícných městských částí se projekt do konce roku 2017 realizoval v dalších pražských obvodech. Příkladná je opakovaná podpora programu v Praze 7, kde byly, již založené záhony, revitalizovány a proběhl opakovaně didaktický program. Nově se zapojily s podporou tamních městských částí mateřské školy v Praze 4, Praze 11 a obzvláště významnou měrou v Praze 10. Celkem tak byl do konce roku 2017 program uskutečněn v 25 mateřských školách v 8 pražských obvodech. 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Naším cílem zůstává pokrýt celé hlavní město (tj. přinést realizaci do všech pražských obvodů) a věříme, že se podaří nastartovat šíření v ostatních částech České republiky.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13971</wp:posOffset>
            </wp:positionH>
            <wp:positionV relativeFrom="paragraph">
              <wp:posOffset>12700</wp:posOffset>
            </wp:positionV>
            <wp:extent cx="2597150" cy="3482340"/>
            <wp:effectExtent b="0" l="0" r="0" t="0"/>
            <wp:wrapSquare wrapText="bothSides" distB="0" distT="0" distL="114300" distR="114300"/>
            <wp:docPr descr="C:\Users\Sarka\Disk Google\Výroční zpráva 2017\unnamed-6.jpg" id="19" name="image44.jpg"/>
            <a:graphic>
              <a:graphicData uri="http://schemas.openxmlformats.org/drawingml/2006/picture">
                <pic:pic>
                  <pic:nvPicPr>
                    <pic:cNvPr descr="C:\Users\Sarka\Disk Google\Výroční zpráva 2017\unnamed-6.jpg" id="0" name="image4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34823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V současné době cílíme přednostně na Vysočinu, kde máme již spolehlivé spolupracovníky.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Aktuálně má spolek Záhony pro školky 4 řádné členy spolku a 4 stálé externí spolupracovníky (lektory). V souvislosti s plánovaným šířením projektu počítáme v blízké budoucnosti s rozšířením našeho týmu, především o koordinátora, externí lektory seminářů a workshopů. Připravujeme také tematické interaktivní divadelní představení k projektu.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Blíží se otevření pražské kanceláře včetně vzorové zahrady s vyvýšenými záhony v naší domovské čtvrti v Praze 7, ke které máme obzvlášť pozitivní vztah, neboť se zde odehrál za podpory zdejší radnice první pilotní projekt ve všech sedmi obecních školkách ve školním roce 2015/2016.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contextualSpacing w:val="0"/>
        <w:rPr>
          <w:rFonts w:ascii="Calibri" w:cs="Calibri" w:eastAsia="Calibri" w:hAnsi="Calibri"/>
          <w:b w:val="1"/>
          <w:color w:val="948a54"/>
          <w:sz w:val="26"/>
          <w:szCs w:val="26"/>
          <w:u w:val="none"/>
        </w:rPr>
      </w:pPr>
      <w:bookmarkStart w:colFirst="0" w:colLast="0" w:name="_3dy6vkm" w:id="6"/>
      <w:bookmarkEnd w:id="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Heading2"/>
        <w:numPr>
          <w:ilvl w:val="0"/>
          <w:numId w:val="1"/>
        </w:numPr>
        <w:ind w:left="928" w:hanging="360"/>
        <w:contextualSpacing w:val="0"/>
        <w:rPr>
          <w:rFonts w:ascii="Calibri" w:cs="Calibri" w:eastAsia="Calibri" w:hAnsi="Calibri"/>
          <w:color w:val="948a54"/>
        </w:rPr>
      </w:pPr>
      <w:r w:rsidDel="00000000" w:rsidR="00000000" w:rsidRPr="00000000">
        <w:rPr>
          <w:rFonts w:ascii="Calibri" w:cs="Calibri" w:eastAsia="Calibri" w:hAnsi="Calibri"/>
          <w:color w:val="948a54"/>
          <w:u w:val="none"/>
          <w:rtl w:val="0"/>
        </w:rPr>
        <w:t xml:space="preserve">Členové spolku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Zuzana Čmolová</w:t>
      </w:r>
      <w:r w:rsidDel="00000000" w:rsidR="00000000" w:rsidRPr="00000000">
        <w:drawing>
          <wp:anchor allowOverlap="1" behindDoc="0" distB="59848" distT="59848" distL="59848" distR="59848" hidden="0" layoutInCell="1" locked="0" relativeHeight="0" simplePos="0">
            <wp:simplePos x="0" y="0"/>
            <wp:positionH relativeFrom="margin">
              <wp:posOffset>-12064</wp:posOffset>
            </wp:positionH>
            <wp:positionV relativeFrom="paragraph">
              <wp:posOffset>-3174</wp:posOffset>
            </wp:positionV>
            <wp:extent cx="3806190" cy="2888615"/>
            <wp:effectExtent b="0" l="0" r="0" t="0"/>
            <wp:wrapSquare wrapText="bothSides" distB="59848" distT="59848" distL="59848" distR="59848"/>
            <wp:docPr descr="C:\Users\Uživatel\Disk Google\Výroční zpráva\spolek.jpg" id="12" name="image37.jpg"/>
            <a:graphic>
              <a:graphicData uri="http://schemas.openxmlformats.org/drawingml/2006/picture">
                <pic:pic>
                  <pic:nvPicPr>
                    <pic:cNvPr descr="C:\Users\Uživatel\Disk Google\Výroční zpráva\spolek.jpg" id="0" name="image3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8886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administrace a účetnictví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Markéta Michálková</w: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design, web, autorství Sešitu malého zahradníka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Monika Michálková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management a koordinace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Šárka Vidlařová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systémové a strategické poradenství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Lektoři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Anna Grosmanová – workshopy pro děti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Vilém Kerouš – workshopy pro děti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Veronika Šturmová – workshopy pro děti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Radka Pokorná – semináře pro vyučující</w: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2"/>
        <w:numPr>
          <w:ilvl w:val="0"/>
          <w:numId w:val="1"/>
        </w:numPr>
        <w:ind w:left="928" w:hanging="360"/>
        <w:contextualSpacing w:val="0"/>
        <w:rPr>
          <w:rFonts w:ascii="Calibri" w:cs="Calibri" w:eastAsia="Calibri" w:hAnsi="Calibri"/>
          <w:color w:val="948a54"/>
        </w:rPr>
      </w:pPr>
      <w:bookmarkStart w:colFirst="0" w:colLast="0" w:name="_1t3h5sf" w:id="7"/>
      <w:bookmarkEnd w:id="7"/>
      <w:r w:rsidDel="00000000" w:rsidR="00000000" w:rsidRPr="00000000">
        <w:rPr>
          <w:rFonts w:ascii="Calibri" w:cs="Calibri" w:eastAsia="Calibri" w:hAnsi="Calibri"/>
          <w:color w:val="948a54"/>
          <w:u w:val="none"/>
          <w:rtl w:val="0"/>
        </w:rPr>
        <w:t xml:space="preserve">Hospodaření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Spolek hospodaří od 8. 8. 2016, kdy byl založen, avšak jeho činnost úzce navázala na předešlé aktivity Moniky Michálkové, která již v roce 2015 začala ve spolupráci s Městskou částí Praha 7 organizovat činnost “záhony pro školky”. 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Aktivita spolku v roce 2017 byla podpořena dotacemi městských částí Prahy 4 – 20.000 Kč, Prahy 7 – 47.900 Kč a 35.000,-Kč, Prahy 10 – 80.485,-Kč a Prahy 11 - 10.000 Kč. A také sponzorským darem od firmy UPB s.r.o. ve výši 100.000,-Kč a pana Čestmíra Hrdinky v hodnotě 3.000,-Kč.  Vlastní činností získal spolek příjem ve výši 180.000,- Kč.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Náklady spolku tvoří především nákup zahradnické výbavy a Sešitu malého zahradníka.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Spolek nemá žádné zaměstnance - koordinace, lektorské služby, administrativa a ostatní služby byly řešeny dodavatelsky. 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Hospodaření spolku skončilo ziskem ve výši 92.000,- Kč.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948a54"/>
          <w:sz w:val="26"/>
          <w:szCs w:val="26"/>
          <w:highlight w:val="yellow"/>
          <w:u w:val="none"/>
          <w:vertAlign w:val="baseline"/>
        </w:rPr>
      </w:pPr>
      <w:bookmarkStart w:colFirst="0" w:colLast="0" w:name="_4d34og8" w:id="8"/>
      <w:bookmarkEnd w:id="8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Rozvaha a výkaz zisku a ztráty k 31. 12. 2017 tvoří nedílnou součást této zprávy.   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2"/>
        <w:numPr>
          <w:ilvl w:val="0"/>
          <w:numId w:val="1"/>
        </w:numPr>
        <w:ind w:left="928" w:hanging="360"/>
        <w:contextualSpacing w:val="0"/>
        <w:jc w:val="both"/>
        <w:rPr>
          <w:rFonts w:ascii="Calibri" w:cs="Calibri" w:eastAsia="Calibri" w:hAnsi="Calibri"/>
          <w:color w:val="948a54"/>
        </w:rPr>
      </w:pPr>
      <w:r w:rsidDel="00000000" w:rsidR="00000000" w:rsidRPr="00000000">
        <w:rPr>
          <w:rFonts w:ascii="Calibri" w:cs="Calibri" w:eastAsia="Calibri" w:hAnsi="Calibri"/>
          <w:color w:val="948a54"/>
          <w:rtl w:val="0"/>
        </w:rPr>
        <w:t xml:space="preserve">Výkaz zisku a ztráty, Rozvaha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margin">
              <wp:posOffset>14606</wp:posOffset>
            </wp:positionH>
            <wp:positionV relativeFrom="paragraph">
              <wp:posOffset>1623060</wp:posOffset>
            </wp:positionV>
            <wp:extent cx="5490210" cy="7818120"/>
            <wp:effectExtent b="0" l="0" r="0" t="0"/>
            <wp:wrapSquare wrapText="bothSides" distB="152400" distT="152400" distL="152400" distR="152400"/>
            <wp:docPr id="22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78181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8">
      <w:pPr>
        <w:pStyle w:val="Heading2"/>
        <w:ind w:left="360"/>
        <w:contextualSpacing w:val="0"/>
        <w:rPr>
          <w:rFonts w:ascii="Calibri" w:cs="Calibri" w:eastAsia="Calibri" w:hAnsi="Calibri"/>
          <w:color w:val="948a54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margin">
              <wp:posOffset>288925</wp:posOffset>
            </wp:positionH>
            <wp:positionV relativeFrom="paragraph">
              <wp:posOffset>151766</wp:posOffset>
            </wp:positionV>
            <wp:extent cx="5467350" cy="7932420"/>
            <wp:effectExtent b="0" l="0" r="0" t="0"/>
            <wp:wrapSquare wrapText="bothSides" distB="152400" distT="152400" distL="152400" distR="152400"/>
            <wp:docPr id="11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9324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9">
      <w:pPr>
        <w:pStyle w:val="Heading2"/>
        <w:ind w:left="360"/>
        <w:contextualSpacing w:val="0"/>
        <w:rPr>
          <w:rFonts w:ascii="Calibri" w:cs="Calibri" w:eastAsia="Calibri" w:hAnsi="Calibri"/>
          <w:color w:val="948a5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2"/>
        <w:ind w:left="360"/>
        <w:contextualSpacing w:val="0"/>
        <w:rPr>
          <w:rFonts w:ascii="Calibri" w:cs="Calibri" w:eastAsia="Calibri" w:hAnsi="Calibri"/>
          <w:color w:val="948a5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2"/>
        <w:ind w:left="360"/>
        <w:contextualSpacing w:val="0"/>
        <w:rPr>
          <w:rFonts w:ascii="Calibri" w:cs="Calibri" w:eastAsia="Calibri" w:hAnsi="Calibri"/>
          <w:color w:val="948a5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2"/>
        <w:ind w:left="360"/>
        <w:contextualSpacing w:val="0"/>
        <w:rPr>
          <w:rFonts w:ascii="Calibri" w:cs="Calibri" w:eastAsia="Calibri" w:hAnsi="Calibri"/>
          <w:color w:val="948a5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Style w:val="Heading2"/>
        <w:ind w:left="360"/>
        <w:contextualSpacing w:val="0"/>
        <w:rPr>
          <w:rFonts w:ascii="Calibri" w:cs="Calibri" w:eastAsia="Calibri" w:hAnsi="Calibri"/>
          <w:color w:val="948a5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Style w:val="Heading2"/>
        <w:ind w:left="360"/>
        <w:contextualSpacing w:val="0"/>
        <w:rPr>
          <w:rFonts w:ascii="Calibri" w:cs="Calibri" w:eastAsia="Calibri" w:hAnsi="Calibri"/>
          <w:color w:val="948a5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2"/>
        <w:numPr>
          <w:ilvl w:val="0"/>
          <w:numId w:val="1"/>
        </w:numPr>
        <w:ind w:left="928" w:hanging="360"/>
        <w:contextualSpacing w:val="0"/>
        <w:rPr>
          <w:rFonts w:ascii="Calibri" w:cs="Calibri" w:eastAsia="Calibri" w:hAnsi="Calibri"/>
          <w:color w:val="948a54"/>
        </w:rPr>
      </w:pPr>
      <w:bookmarkStart w:colFirst="0" w:colLast="0" w:name="_2s8eyo1" w:id="9"/>
      <w:bookmarkEnd w:id="9"/>
      <w:r w:rsidDel="00000000" w:rsidR="00000000" w:rsidRPr="00000000">
        <w:rPr>
          <w:rFonts w:ascii="Calibri" w:cs="Calibri" w:eastAsia="Calibri" w:hAnsi="Calibri"/>
          <w:color w:val="948a54"/>
          <w:u w:val="none"/>
          <w:rtl w:val="0"/>
        </w:rPr>
        <w:t xml:space="preserve">Poděkování partnerům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2"/>
        <w:contextualSpacing w:val="0"/>
        <w:rPr>
          <w:rFonts w:ascii="Calibri" w:cs="Calibri" w:eastAsia="Calibri" w:hAnsi="Calibri"/>
          <w:color w:val="948a5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Díky našim partnerům je možné dodávat program mateřským školám v žádoucí kvalitě a příznivých cenových relacích.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8737" distT="58737" distL="58737" distR="58737" hidden="0" layoutInCell="1" locked="0" relativeHeight="0" simplePos="0">
            <wp:simplePos x="0" y="0"/>
            <wp:positionH relativeFrom="margin">
              <wp:posOffset>-22859</wp:posOffset>
            </wp:positionH>
            <wp:positionV relativeFrom="paragraph">
              <wp:posOffset>100329</wp:posOffset>
            </wp:positionV>
            <wp:extent cx="777875" cy="777875"/>
            <wp:effectExtent b="0" l="0" r="0" t="0"/>
            <wp:wrapSquare wrapText="bothSides" distB="58737" distT="58737" distL="58737" distR="58737"/>
            <wp:docPr descr="C:\Users\Uživatel\Disk Google\Výroční zpráva\fiskars.png" id="20" name="image45.png"/>
            <a:graphic>
              <a:graphicData uri="http://schemas.openxmlformats.org/drawingml/2006/picture">
                <pic:pic>
                  <pic:nvPicPr>
                    <pic:cNvPr descr="C:\Users\Uživatel\Disk Google\Výroční zpráva\fiskars.png" id="0" name="image4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777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62388" distT="62388" distL="62388" distR="62388" hidden="0" layoutInCell="1" locked="0" relativeHeight="0" simplePos="0">
            <wp:simplePos x="0" y="0"/>
            <wp:positionH relativeFrom="margin">
              <wp:posOffset>2886710</wp:posOffset>
            </wp:positionH>
            <wp:positionV relativeFrom="paragraph">
              <wp:posOffset>55881</wp:posOffset>
            </wp:positionV>
            <wp:extent cx="1217931" cy="828675"/>
            <wp:effectExtent b="0" l="0" r="0" t="0"/>
            <wp:wrapSquare wrapText="bothSides" distB="62388" distT="62388" distL="62388" distR="62388"/>
            <wp:docPr descr="C:\Users\Uživatel\Disk Google\Výroční zpráva\nohel garden.jpg" id="2" name="image20.jpg"/>
            <a:graphic>
              <a:graphicData uri="http://schemas.openxmlformats.org/drawingml/2006/picture">
                <pic:pic>
                  <pic:nvPicPr>
                    <pic:cNvPr descr="C:\Users\Uživatel\Disk Google\Výroční zpráva\nohel garden.jpg" id="0" name="image20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7931" cy="828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64611" distT="64611" distL="64611" distR="64611" hidden="0" layoutInCell="1" locked="0" relativeHeight="0" simplePos="0">
            <wp:simplePos x="0" y="0"/>
            <wp:positionH relativeFrom="margin">
              <wp:posOffset>1556385</wp:posOffset>
            </wp:positionH>
            <wp:positionV relativeFrom="paragraph">
              <wp:posOffset>236854</wp:posOffset>
            </wp:positionV>
            <wp:extent cx="1266825" cy="470535"/>
            <wp:effectExtent b="0" l="0" r="0" t="0"/>
            <wp:wrapSquare wrapText="bothSides" distB="64611" distT="64611" distL="64611" distR="64611"/>
            <wp:docPr descr="C:\Users\Uživatel\Disk Google\Výroční zpráva\logo kokoza.png" id="15" name="image40.png"/>
            <a:graphic>
              <a:graphicData uri="http://schemas.openxmlformats.org/drawingml/2006/picture">
                <pic:pic>
                  <pic:nvPicPr>
                    <pic:cNvPr descr="C:\Users\Uživatel\Disk Google\Výroční zpráva\logo kokoza.png" id="0" name="image4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470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62864" distT="62864" distL="62864" distR="62864" hidden="0" layoutInCell="1" locked="0" relativeHeight="0" simplePos="0">
            <wp:simplePos x="0" y="0"/>
            <wp:positionH relativeFrom="margin">
              <wp:posOffset>4100195</wp:posOffset>
            </wp:positionH>
            <wp:positionV relativeFrom="paragraph">
              <wp:posOffset>168274</wp:posOffset>
            </wp:positionV>
            <wp:extent cx="641985" cy="641985"/>
            <wp:effectExtent b="0" l="0" r="0" t="0"/>
            <wp:wrapSquare wrapText="bothSides" distB="62864" distT="62864" distL="62864" distR="62864"/>
            <wp:docPr descr="C:\Users\Uživatel\Disk Google\Výroční zpráva\plastia.jpg" id="13" name="image38.jpg"/>
            <a:graphic>
              <a:graphicData uri="http://schemas.openxmlformats.org/drawingml/2006/picture">
                <pic:pic>
                  <pic:nvPicPr>
                    <pic:cNvPr descr="C:\Users\Uživatel\Disk Google\Výroční zpráva\plastia.jpg" id="0" name="image38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1985" cy="6419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58896" distT="58896" distL="58896" distR="58896" hidden="0" layoutInCell="1" locked="0" relativeHeight="0" simplePos="0">
            <wp:simplePos x="0" y="0"/>
            <wp:positionH relativeFrom="margin">
              <wp:posOffset>4846320</wp:posOffset>
            </wp:positionH>
            <wp:positionV relativeFrom="paragraph">
              <wp:posOffset>260985</wp:posOffset>
            </wp:positionV>
            <wp:extent cx="1270635" cy="455930"/>
            <wp:effectExtent b="0" l="0" r="0" t="0"/>
            <wp:wrapSquare wrapText="bothSides" distB="58896" distT="58896" distL="58896" distR="58896"/>
            <wp:docPr descr="C:\Users\Uživatel\Disk Google\Výroční zpráva\Logo_Semo_sw_S_yellow_konv.jpg" id="3" name="image28.jpg"/>
            <a:graphic>
              <a:graphicData uri="http://schemas.openxmlformats.org/drawingml/2006/picture">
                <pic:pic>
                  <pic:nvPicPr>
                    <pic:cNvPr descr="C:\Users\Uživatel\Disk Google\Výroční zpráva\Logo_Semo_sw_S_yellow_konv.jpg" id="0" name="image28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4559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60801" distT="60801" distL="60801" distR="60801" hidden="0" layoutInCell="1" locked="0" relativeHeight="0" simplePos="0">
            <wp:simplePos x="0" y="0"/>
            <wp:positionH relativeFrom="margin">
              <wp:posOffset>815340</wp:posOffset>
            </wp:positionH>
            <wp:positionV relativeFrom="paragraph">
              <wp:posOffset>386715</wp:posOffset>
            </wp:positionV>
            <wp:extent cx="657225" cy="432435"/>
            <wp:effectExtent b="0" l="0" r="0" t="0"/>
            <wp:wrapSquare wrapText="bothSides" distB="60801" distT="60801" distL="60801" distR="60801"/>
            <wp:docPr descr="C:\Users\Uživatel\Disk Google\Výroční zpráva\JRK logo.jpg" id="16" name="image41.jpg"/>
            <a:graphic>
              <a:graphicData uri="http://schemas.openxmlformats.org/drawingml/2006/picture">
                <pic:pic>
                  <pic:nvPicPr>
                    <pic:cNvPr descr="C:\Users\Uživatel\Disk Google\Výroční zpráva\JRK logo.jpg" id="0" name="image41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4324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V roce 2017 podpořily realizaci programu Záhony pro školky dotacemi městské části Praha 7, Praha 4, Praha 10, Praha 11.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1132839</wp:posOffset>
            </wp:positionH>
            <wp:positionV relativeFrom="paragraph">
              <wp:posOffset>414019</wp:posOffset>
            </wp:positionV>
            <wp:extent cx="972820" cy="1069975"/>
            <wp:effectExtent b="0" l="0" r="0" t="0"/>
            <wp:wrapSquare wrapText="bothSides" distB="0" distT="0" distL="114300" distR="114300"/>
            <wp:docPr descr="VÃ½sledek obrÃ¡zku pro praha 4 logo" id="14" name="image39.jpg"/>
            <a:graphic>
              <a:graphicData uri="http://schemas.openxmlformats.org/drawingml/2006/picture">
                <pic:pic>
                  <pic:nvPicPr>
                    <pic:cNvPr descr="VÃ½sledek obrÃ¡zku pro praha 4 logo" id="0" name="image39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1069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margin">
              <wp:posOffset>13971</wp:posOffset>
            </wp:positionH>
            <wp:positionV relativeFrom="paragraph">
              <wp:posOffset>122555</wp:posOffset>
            </wp:positionV>
            <wp:extent cx="751840" cy="758190"/>
            <wp:effectExtent b="0" l="0" r="0" t="0"/>
            <wp:wrapSquare wrapText="bothSides" distB="57150" distT="57150" distL="57150" distR="57150"/>
            <wp:docPr descr="C:\Users\Uživatel\Disk Google\Výroční zpráva\Praha 7.jpg" id="5" name="image30.jpg"/>
            <a:graphic>
              <a:graphicData uri="http://schemas.openxmlformats.org/drawingml/2006/picture">
                <pic:pic>
                  <pic:nvPicPr>
                    <pic:cNvPr descr="C:\Users\Uživatel\Disk Google\Výroční zpráva\Praha 7.jpg" id="0" name="image30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7581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2474595</wp:posOffset>
            </wp:positionH>
            <wp:positionV relativeFrom="paragraph">
              <wp:posOffset>124460</wp:posOffset>
            </wp:positionV>
            <wp:extent cx="1226185" cy="690245"/>
            <wp:effectExtent b="0" l="0" r="0" t="0"/>
            <wp:wrapSquare wrapText="bothSides" distB="0" distT="0" distL="114300" distR="114300"/>
            <wp:docPr descr="C:\Users\Sarka\Disk Google\Výroční zpráva 2017\Praha 10.png" id="1" name="image19.png"/>
            <a:graphic>
              <a:graphicData uri="http://schemas.openxmlformats.org/drawingml/2006/picture">
                <pic:pic>
                  <pic:nvPicPr>
                    <pic:cNvPr descr="C:\Users\Sarka\Disk Google\Výroční zpráva 2017\Praha 10.png" id="0" name="image1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6185" cy="690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4166870</wp:posOffset>
            </wp:positionH>
            <wp:positionV relativeFrom="paragraph">
              <wp:posOffset>64135</wp:posOffset>
            </wp:positionV>
            <wp:extent cx="1811020" cy="699770"/>
            <wp:effectExtent b="0" l="0" r="0" t="0"/>
            <wp:wrapSquare wrapText="bothSides" distB="0" distT="0" distL="114300" distR="114300"/>
            <wp:docPr descr="C:\Users\Sarka\Disk Google\Výroční zpráva 2016\logo Praha 11.png" id="10" name="image35.png"/>
            <a:graphic>
              <a:graphicData uri="http://schemas.openxmlformats.org/drawingml/2006/picture">
                <pic:pic>
                  <pic:nvPicPr>
                    <pic:cNvPr descr="C:\Users\Sarka\Disk Google\Výroční zpráva 2016\logo Praha 11.png" id="0" name="image3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6997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Rovněž děkujeme všem spojencům, kteří projekt morálně či fakticky průběžně podporují. Jejich přízeň a důvěra je významným povzbuzením pro rozvoj našeho (jak věříme smysluplného) projektu.</w:t>
      </w:r>
      <w:r w:rsidDel="00000000" w:rsidR="00000000" w:rsidRPr="00000000">
        <w:drawing>
          <wp:anchor allowOverlap="1" behindDoc="0" distB="58102" distT="58102" distL="58102" distR="58102" hidden="0" layoutInCell="1" locked="0" relativeHeight="0" simplePos="0">
            <wp:simplePos x="0" y="0"/>
            <wp:positionH relativeFrom="margin">
              <wp:posOffset>67627</wp:posOffset>
            </wp:positionH>
            <wp:positionV relativeFrom="paragraph">
              <wp:posOffset>677227</wp:posOffset>
            </wp:positionV>
            <wp:extent cx="1066800" cy="1123950"/>
            <wp:effectExtent b="0" l="0" r="0" t="0"/>
            <wp:wrapSquare wrapText="bothSides" distB="58102" distT="58102" distL="58102" distR="58102"/>
            <wp:docPr descr="C:\Users\Uživatel\Disk Google\Výroční zpráva\country life.png" id="23" name="image48.gif"/>
            <a:graphic>
              <a:graphicData uri="http://schemas.openxmlformats.org/drawingml/2006/picture">
                <pic:pic>
                  <pic:nvPicPr>
                    <pic:cNvPr descr="C:\Users\Uživatel\Disk Google\Výroční zpráva\country life.png" id="0" name="image48.gif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23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bookmarkStart w:colFirst="0" w:colLast="0" w:name="_17dp8vu" w:id="10"/>
      <w:bookmarkEnd w:id="1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8102" distT="58102" distL="58102" distR="58102" hidden="0" layoutInCell="1" locked="0" relativeHeight="0" simplePos="0">
            <wp:simplePos x="0" y="0"/>
            <wp:positionH relativeFrom="margin">
              <wp:posOffset>2111057</wp:posOffset>
            </wp:positionH>
            <wp:positionV relativeFrom="paragraph">
              <wp:posOffset>115252</wp:posOffset>
            </wp:positionV>
            <wp:extent cx="1546860" cy="758190"/>
            <wp:effectExtent b="0" l="0" r="0" t="0"/>
            <wp:wrapSquare wrapText="bothSides" distB="58102" distT="58102" distL="58102" distR="58102"/>
            <wp:docPr descr="C:\Users\Uživatel\Disk Google\Výroční zpráva\country life.png" id="25" name="image50.png"/>
            <a:graphic>
              <a:graphicData uri="http://schemas.openxmlformats.org/drawingml/2006/picture">
                <pic:pic>
                  <pic:nvPicPr>
                    <pic:cNvPr descr="C:\Users\Uživatel\Disk Google\Výroční zpráva\country life.png" id="0" name="image50.png"/>
                    <pic:cNvPicPr preferRelativeResize="0"/>
                  </pic:nvPicPr>
                  <pic:blipFill>
                    <a:blip r:embed="rId27"/>
                    <a:srcRect b="4961" l="0" r="0" t="4961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7581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58102" distT="58102" distL="58102" distR="58102" hidden="0" layoutInCell="1" locked="0" relativeHeight="0" simplePos="0">
            <wp:simplePos x="0" y="0"/>
            <wp:positionH relativeFrom="margin">
              <wp:posOffset>4220527</wp:posOffset>
            </wp:positionH>
            <wp:positionV relativeFrom="paragraph">
              <wp:posOffset>115252</wp:posOffset>
            </wp:positionV>
            <wp:extent cx="1546860" cy="758190"/>
            <wp:effectExtent b="0" l="0" r="0" t="0"/>
            <wp:wrapSquare wrapText="bothSides" distB="58102" distT="58102" distL="58102" distR="58102"/>
            <wp:docPr descr="C:\Users\Uživatel\Disk Google\Výroční zpráva\country life.png" id="18" name="image43.png"/>
            <a:graphic>
              <a:graphicData uri="http://schemas.openxmlformats.org/drawingml/2006/picture">
                <pic:pic>
                  <pic:nvPicPr>
                    <pic:cNvPr descr="C:\Users\Uživatel\Disk Google\Výroční zpráva\country life.png" id="0" name="image43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7581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0">
      <w:pPr>
        <w:spacing w:line="276" w:lineRule="auto"/>
        <w:contextualSpacing w:val="0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32"/>
          <w:szCs w:val="32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4019550</wp:posOffset>
            </wp:positionH>
            <wp:positionV relativeFrom="paragraph">
              <wp:posOffset>161925</wp:posOffset>
            </wp:positionV>
            <wp:extent cx="2159635" cy="1614170"/>
            <wp:effectExtent b="0" l="0" r="0" t="0"/>
            <wp:wrapSquare wrapText="bothSides" distB="0" distT="0" distL="114300" distR="114300"/>
            <wp:docPr descr="VÃ½sledek obrÃ¡zku pro ministerstvo Å¾ivotnÃ­ho prostÅedÃ­ logo" id="9" name="image34.jpg"/>
            <a:graphic>
              <a:graphicData uri="http://schemas.openxmlformats.org/drawingml/2006/picture">
                <pic:pic>
                  <pic:nvPicPr>
                    <pic:cNvPr descr="VÃ½sledek obrÃ¡zku pro ministerstvo Å¾ivotnÃ­ho prostÅedÃ­ logo" id="0" name="image34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41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Projekt se koná pod záštitou Ministerstva životního prostředí.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Style w:val="Heading2"/>
        <w:numPr>
          <w:ilvl w:val="0"/>
          <w:numId w:val="1"/>
        </w:numPr>
        <w:ind w:left="928" w:hanging="360"/>
        <w:contextualSpacing w:val="0"/>
        <w:rPr>
          <w:rFonts w:ascii="Calibri" w:cs="Calibri" w:eastAsia="Calibri" w:hAnsi="Calibri"/>
          <w:color w:val="948a54"/>
        </w:rPr>
      </w:pPr>
      <w:bookmarkStart w:colFirst="0" w:colLast="0" w:name="_3rdcrjn" w:id="11"/>
      <w:bookmarkEnd w:id="11"/>
      <w:r w:rsidDel="00000000" w:rsidR="00000000" w:rsidRPr="00000000">
        <w:rPr>
          <w:rFonts w:ascii="Calibri" w:cs="Calibri" w:eastAsia="Calibri" w:hAnsi="Calibri"/>
          <w:color w:val="948a54"/>
          <w:u w:val="none"/>
          <w:rtl w:val="0"/>
        </w:rPr>
        <w:t xml:space="preserve">Kontaktní a identifikační data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ZÁHONY PRO ŠKOLKY</w:t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zapsaný spolek</w:t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Nad Štolou 4/762</w:t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170 00 Praha 7</w:t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IČO 052 91 691</w:t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Bankovní spojení</w:t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2601053326/2010</w:t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Fio banka</w:t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Zapsaný 8.8 2016</w:t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Městským soudem v Praze</w:t>
      </w:r>
    </w:p>
    <w:p w:rsidR="00000000" w:rsidDel="00000000" w:rsidP="00000000" w:rsidRDefault="00000000" w:rsidRPr="00000000" w14:paraId="0000009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oddíl L, vložka 66418</w:t>
      </w:r>
    </w:p>
    <w:p w:rsidR="00000000" w:rsidDel="00000000" w:rsidP="00000000" w:rsidRDefault="00000000" w:rsidRPr="00000000" w14:paraId="0000009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Statutární zástupce:</w:t>
      </w:r>
    </w:p>
    <w:p w:rsidR="00000000" w:rsidDel="00000000" w:rsidP="00000000" w:rsidRDefault="00000000" w:rsidRPr="00000000" w14:paraId="0000009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Ing. Monika Michálková</w:t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email: info@zahonyproskolky.cz</w:t>
      </w:r>
    </w:p>
    <w:p w:rsidR="00000000" w:rsidDel="00000000" w:rsidP="00000000" w:rsidRDefault="00000000" w:rsidRPr="00000000" w14:paraId="000000A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  <w:rtl w:val="0"/>
        </w:rPr>
        <w:t xml:space="preserve">www.zahonyproskolky.cz</w:t>
      </w:r>
    </w:p>
    <w:p w:rsidR="00000000" w:rsidDel="00000000" w:rsidP="00000000" w:rsidRDefault="00000000" w:rsidRPr="00000000" w14:paraId="000000A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948a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235710" cy="1661795"/>
            <wp:effectExtent b="0" l="0" r="0" t="0"/>
            <wp:docPr id="8" name="image33.jpg"/>
            <a:graphic>
              <a:graphicData uri="http://schemas.openxmlformats.org/drawingml/2006/picture">
                <pic:pic>
                  <pic:nvPicPr>
                    <pic:cNvPr id="0" name="image33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6617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31" w:type="default"/>
      <w:footerReference r:id="rId32" w:type="default"/>
      <w:pgSz w:h="16840" w:w="11900"/>
      <w:pgMar w:bottom="1417" w:top="1417" w:left="1417" w:right="1417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46"/>
      </w:tabs>
      <w:spacing w:after="0" w:before="0" w:line="240" w:lineRule="auto"/>
      <w:ind w:left="0" w:right="0" w:firstLine="0"/>
      <w:contextualSpacing w:val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a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a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a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8">
    <w:pPr>
      <w:keepNext w:val="0"/>
      <w:keepLines w:val="0"/>
      <w:widowControl w:val="1"/>
      <w:pBdr>
        <w:top w:space="0" w:sz="0" w:val="nil"/>
        <w:left w:space="0" w:sz="0" w:val="nil"/>
        <w:bottom w:color="00000a" w:space="0" w:sz="4" w:val="single"/>
        <w:right w:space="0" w:sz="0" w:val="nil"/>
        <w:between w:space="0" w:sz="0" w:val="nil"/>
      </w:pBdr>
      <w:shd w:fill="auto" w:val="clear"/>
      <w:tabs>
        <w:tab w:val="right" w:pos="9046"/>
      </w:tabs>
      <w:spacing w:after="0" w:before="0" w:line="240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a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948a54"/>
        <w:sz w:val="22"/>
        <w:szCs w:val="22"/>
        <w:u w:val="none"/>
        <w:shd w:fill="auto" w:val="clear"/>
        <w:vertAlign w:val="baseline"/>
        <w:rtl w:val="0"/>
      </w:rPr>
      <w:t xml:space="preserve">Záhony pro školky                                                                                                                 Výroční zpráva 2017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right"/>
      <w:pPr>
        <w:ind w:left="928" w:hanging="360"/>
      </w:pPr>
      <w:rPr/>
    </w:lvl>
    <w:lvl w:ilvl="1">
      <w:start w:val="1"/>
      <w:numFmt w:val="lowerLetter"/>
      <w:lvlText w:val="%2."/>
      <w:lvlJc w:val="left"/>
      <w:pPr>
        <w:ind w:left="1648" w:hanging="360"/>
      </w:pPr>
      <w:rPr/>
    </w:lvl>
    <w:lvl w:ilvl="2">
      <w:start w:val="1"/>
      <w:numFmt w:val="lowerRoman"/>
      <w:lvlText w:val="%3."/>
      <w:lvlJc w:val="right"/>
      <w:pPr>
        <w:ind w:left="2368" w:hanging="180"/>
      </w:pPr>
      <w:rPr/>
    </w:lvl>
    <w:lvl w:ilvl="3">
      <w:start w:val="1"/>
      <w:numFmt w:val="decimal"/>
      <w:lvlText w:val="%4."/>
      <w:lvlJc w:val="left"/>
      <w:pPr>
        <w:ind w:left="3088" w:hanging="360"/>
      </w:pPr>
      <w:rPr/>
    </w:lvl>
    <w:lvl w:ilvl="4">
      <w:start w:val="1"/>
      <w:numFmt w:val="lowerLetter"/>
      <w:lvlText w:val="%5."/>
      <w:lvlJc w:val="left"/>
      <w:pPr>
        <w:ind w:left="3808" w:hanging="360"/>
      </w:pPr>
      <w:rPr/>
    </w:lvl>
    <w:lvl w:ilvl="5">
      <w:start w:val="1"/>
      <w:numFmt w:val="lowerRoman"/>
      <w:lvlText w:val="%6."/>
      <w:lvlJc w:val="right"/>
      <w:pPr>
        <w:ind w:left="4528" w:hanging="180"/>
      </w:pPr>
      <w:rPr/>
    </w:lvl>
    <w:lvl w:ilvl="6">
      <w:start w:val="1"/>
      <w:numFmt w:val="decimal"/>
      <w:lvlText w:val="%7."/>
      <w:lvlJc w:val="left"/>
      <w:pPr>
        <w:ind w:left="5248" w:hanging="360"/>
      </w:pPr>
      <w:rPr/>
    </w:lvl>
    <w:lvl w:ilvl="7">
      <w:start w:val="1"/>
      <w:numFmt w:val="lowerLetter"/>
      <w:lvlText w:val="%8."/>
      <w:lvlJc w:val="left"/>
      <w:pPr>
        <w:ind w:left="5968" w:hanging="360"/>
      </w:pPr>
      <w:rPr/>
    </w:lvl>
    <w:lvl w:ilvl="8">
      <w:start w:val="1"/>
      <w:numFmt w:val="lowerRoman"/>
      <w:lvlText w:val="%9."/>
      <w:lvlJc w:val="right"/>
      <w:pPr>
        <w:ind w:left="6688" w:hanging="180"/>
      </w:pPr>
      <w:rPr/>
    </w:lvl>
  </w:abstractNum>
  <w:abstractNum w:abstractNumId="2">
    <w:lvl w:ilvl="0">
      <w:start w:val="1"/>
      <w:numFmt w:val="upperRoman"/>
      <w:lvlText w:val="%1."/>
      <w:lvlJc w:val="left"/>
      <w:pPr>
        <w:ind w:left="602" w:hanging="393.99999999999994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357" w:hanging="277.0000000000002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083" w:hanging="255.99999999999977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797" w:hanging="277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517" w:hanging="277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243" w:hanging="256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957" w:hanging="277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677" w:hanging="277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03" w:hanging="256.0000000000009"/>
      </w:pPr>
      <w:rPr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upperRoman"/>
      <w:lvlText w:val="%1."/>
      <w:lvlJc w:val="left"/>
      <w:pPr>
        <w:ind w:left="607" w:hanging="377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357" w:hanging="277.0000000000002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088" w:hanging="238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797" w:hanging="277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517" w:hanging="277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248" w:hanging="238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957" w:hanging="277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677" w:hanging="277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08" w:hanging="238"/>
      </w:pPr>
      <w:rPr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upperRoman"/>
      <w:lvlText w:val="%1."/>
      <w:lvlJc w:val="left"/>
      <w:pPr>
        <w:ind w:left="640" w:hanging="40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380" w:hanging="30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10" w:hanging="25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20" w:hanging="30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540" w:hanging="30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270" w:hanging="25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980" w:hanging="30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00" w:hanging="30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30" w:hanging="250"/>
      </w:pPr>
      <w:rPr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cs-C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76" w:lineRule="auto"/>
      <w:ind w:left="0" w:right="0" w:firstLine="0"/>
      <w:contextualSpacing w:val="0"/>
      <w:jc w:val="left"/>
    </w:pPr>
    <w:rPr>
      <w:rFonts w:ascii="Cambria" w:cs="Cambria" w:eastAsia="Cambria" w:hAnsi="Cambria"/>
      <w:b w:val="1"/>
      <w:i w:val="0"/>
      <w:smallCaps w:val="0"/>
      <w:strike w:val="0"/>
      <w:color w:val="4f81bd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8.jpg"/><Relationship Id="rId22" Type="http://schemas.openxmlformats.org/officeDocument/2006/relationships/image" Target="media/image39.jpg"/><Relationship Id="rId21" Type="http://schemas.openxmlformats.org/officeDocument/2006/relationships/image" Target="media/image41.jpg"/><Relationship Id="rId24" Type="http://schemas.openxmlformats.org/officeDocument/2006/relationships/image" Target="media/image19.png"/><Relationship Id="rId23" Type="http://schemas.openxmlformats.org/officeDocument/2006/relationships/image" Target="media/image3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9.jpg"/><Relationship Id="rId26" Type="http://schemas.openxmlformats.org/officeDocument/2006/relationships/image" Target="media/image48.gif"/><Relationship Id="rId25" Type="http://schemas.openxmlformats.org/officeDocument/2006/relationships/image" Target="media/image35.png"/><Relationship Id="rId28" Type="http://schemas.openxmlformats.org/officeDocument/2006/relationships/image" Target="media/image43.png"/><Relationship Id="rId27" Type="http://schemas.openxmlformats.org/officeDocument/2006/relationships/image" Target="media/image50.png"/><Relationship Id="rId5" Type="http://schemas.openxmlformats.org/officeDocument/2006/relationships/styles" Target="styles.xml"/><Relationship Id="rId6" Type="http://schemas.openxmlformats.org/officeDocument/2006/relationships/image" Target="media/image32.jpg"/><Relationship Id="rId29" Type="http://schemas.openxmlformats.org/officeDocument/2006/relationships/image" Target="media/image34.jpg"/><Relationship Id="rId7" Type="http://schemas.openxmlformats.org/officeDocument/2006/relationships/image" Target="media/image29.jpg"/><Relationship Id="rId8" Type="http://schemas.openxmlformats.org/officeDocument/2006/relationships/image" Target="media/image31.jpg"/><Relationship Id="rId31" Type="http://schemas.openxmlformats.org/officeDocument/2006/relationships/header" Target="header1.xml"/><Relationship Id="rId30" Type="http://schemas.openxmlformats.org/officeDocument/2006/relationships/image" Target="media/image33.jpg"/><Relationship Id="rId11" Type="http://schemas.openxmlformats.org/officeDocument/2006/relationships/image" Target="media/image42.jpg"/><Relationship Id="rId10" Type="http://schemas.openxmlformats.org/officeDocument/2006/relationships/image" Target="media/image46.jpg"/><Relationship Id="rId32" Type="http://schemas.openxmlformats.org/officeDocument/2006/relationships/footer" Target="footer1.xml"/><Relationship Id="rId13" Type="http://schemas.openxmlformats.org/officeDocument/2006/relationships/image" Target="media/image37.jpg"/><Relationship Id="rId12" Type="http://schemas.openxmlformats.org/officeDocument/2006/relationships/image" Target="media/image44.jpg"/><Relationship Id="rId15" Type="http://schemas.openxmlformats.org/officeDocument/2006/relationships/image" Target="media/image36.png"/><Relationship Id="rId14" Type="http://schemas.openxmlformats.org/officeDocument/2006/relationships/image" Target="media/image47.png"/><Relationship Id="rId17" Type="http://schemas.openxmlformats.org/officeDocument/2006/relationships/image" Target="media/image20.jpg"/><Relationship Id="rId16" Type="http://schemas.openxmlformats.org/officeDocument/2006/relationships/image" Target="media/image45.png"/><Relationship Id="rId19" Type="http://schemas.openxmlformats.org/officeDocument/2006/relationships/image" Target="media/image38.jpg"/><Relationship Id="rId18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